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50" w:rsidRPr="00863E4E" w:rsidRDefault="001F2450" w:rsidP="001F2450">
      <w:pPr>
        <w:pStyle w:val="NoSpacing"/>
        <w:ind w:hanging="540"/>
        <w:rPr>
          <w:rFonts w:ascii="Times New Roman" w:hAnsi="Times New Roman" w:cs="Times New Roman"/>
          <w:sz w:val="28"/>
          <w:szCs w:val="28"/>
        </w:rPr>
      </w:pPr>
      <w:r w:rsidRPr="00863E4E">
        <w:rPr>
          <w:rFonts w:ascii="Times New Roman" w:hAnsi="Times New Roman" w:cs="Times New Roman"/>
          <w:sz w:val="28"/>
          <w:szCs w:val="28"/>
        </w:rPr>
        <w:t xml:space="preserve">Amy Weber </w:t>
      </w:r>
    </w:p>
    <w:p w:rsidR="001F2450" w:rsidRPr="00863E4E" w:rsidRDefault="001F2450" w:rsidP="001F2450">
      <w:pPr>
        <w:pStyle w:val="NoSpacing"/>
        <w:ind w:hanging="540"/>
        <w:rPr>
          <w:rFonts w:ascii="Times New Roman" w:hAnsi="Times New Roman" w:cs="Times New Roman"/>
        </w:rPr>
      </w:pPr>
      <w:r w:rsidRPr="00863E4E">
        <w:rPr>
          <w:rFonts w:ascii="Times New Roman" w:hAnsi="Times New Roman" w:cs="Times New Roman"/>
        </w:rPr>
        <w:t>452 B North 8th Street</w:t>
      </w:r>
    </w:p>
    <w:p w:rsidR="001F2450" w:rsidRPr="00863E4E" w:rsidRDefault="001F2450" w:rsidP="001F2450">
      <w:pPr>
        <w:pStyle w:val="NoSpacing"/>
        <w:ind w:hanging="540"/>
        <w:rPr>
          <w:rFonts w:ascii="Times New Roman" w:hAnsi="Times New Roman" w:cs="Times New Roman"/>
        </w:rPr>
      </w:pPr>
      <w:r w:rsidRPr="00863E4E">
        <w:rPr>
          <w:rFonts w:ascii="Times New Roman" w:hAnsi="Times New Roman" w:cs="Times New Roman"/>
        </w:rPr>
        <w:t>Fairview, NJ  07022</w:t>
      </w:r>
    </w:p>
    <w:p w:rsidR="001F2450" w:rsidRPr="00863E4E" w:rsidRDefault="001F2450" w:rsidP="001F2450">
      <w:pPr>
        <w:pStyle w:val="NoSpacing"/>
        <w:ind w:hanging="540"/>
        <w:rPr>
          <w:rFonts w:ascii="Times New Roman" w:hAnsi="Times New Roman" w:cs="Times New Roman"/>
        </w:rPr>
      </w:pPr>
      <w:r w:rsidRPr="00863E4E">
        <w:rPr>
          <w:rFonts w:ascii="Times New Roman" w:hAnsi="Times New Roman" w:cs="Times New Roman"/>
        </w:rPr>
        <w:t>Phone: 917-847-5026</w:t>
      </w:r>
    </w:p>
    <w:p w:rsidR="001F2450" w:rsidRPr="00863E4E" w:rsidRDefault="001F2450" w:rsidP="001F2450">
      <w:pPr>
        <w:ind w:hanging="540"/>
        <w:rPr>
          <w:sz w:val="22"/>
          <w:szCs w:val="22"/>
        </w:rPr>
      </w:pPr>
    </w:p>
    <w:p w:rsidR="001F2450" w:rsidRPr="001F2450" w:rsidRDefault="00863E4E" w:rsidP="00863E4E">
      <w:pPr>
        <w:ind w:left="-720" w:firstLine="90"/>
        <w:rPr>
          <w:u w:val="single"/>
        </w:rPr>
      </w:pPr>
      <w:r>
        <w:rPr>
          <w:noProof/>
          <w:u w:val="single"/>
        </w:rPr>
        <mc:AlternateContent>
          <mc:Choice Requires="wps">
            <w:drawing>
              <wp:anchor distT="0" distB="0" distL="114300" distR="114300" simplePos="0" relativeHeight="251659264" behindDoc="0" locked="0" layoutInCell="1" allowOverlap="1" wp14:anchorId="67611CC1" wp14:editId="1398F4CD">
                <wp:simplePos x="0" y="0"/>
                <wp:positionH relativeFrom="column">
                  <wp:posOffset>2171700</wp:posOffset>
                </wp:positionH>
                <wp:positionV relativeFrom="paragraph">
                  <wp:posOffset>227965</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7.95pt" to="171pt,22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" strokecolor="#4579b8 [3044]"/>
            </w:pict>
          </mc:Fallback>
        </mc:AlternateContent>
      </w:r>
      <w:r>
        <w:rPr>
          <w:u w:val="single"/>
        </w:rPr>
        <w:t>__________________________________</w:t>
      </w:r>
    </w:p>
    <w:p w:rsidR="001F2450" w:rsidRPr="001F2450" w:rsidRDefault="001F2450" w:rsidP="00EA0678">
      <w:pPr>
        <w:pStyle w:val="NoSpacing"/>
        <w:ind w:left="3600" w:firstLine="720"/>
        <w:rPr>
          <w:rFonts w:ascii="Times New Roman" w:hAnsi="Times New Roman" w:cs="Times New Roman"/>
          <w:sz w:val="24"/>
          <w:szCs w:val="24"/>
        </w:rPr>
      </w:pPr>
      <w:r w:rsidRPr="001F2450">
        <w:rPr>
          <w:rFonts w:ascii="Times New Roman" w:hAnsi="Times New Roman" w:cs="Times New Roman"/>
          <w:sz w:val="24"/>
          <w:szCs w:val="24"/>
        </w:rPr>
        <w:t>UNITED STATES DISTRICT COURT</w:t>
      </w:r>
    </w:p>
    <w:p w:rsidR="001F2450" w:rsidRPr="001F2450" w:rsidRDefault="001F2450" w:rsidP="00EA0678">
      <w:pPr>
        <w:pStyle w:val="NoSpacing"/>
        <w:ind w:left="3600" w:firstLine="720"/>
      </w:pPr>
      <w:r w:rsidRPr="001F2450">
        <w:rPr>
          <w:rFonts w:ascii="Times New Roman" w:hAnsi="Times New Roman" w:cs="Times New Roman"/>
          <w:sz w:val="24"/>
          <w:szCs w:val="24"/>
        </w:rPr>
        <w:t>OF THE DISCTRICT OF NEW JERSEY</w:t>
      </w:r>
    </w:p>
    <w:p w:rsidR="001F2450" w:rsidRPr="00E36E4C" w:rsidRDefault="001F2450" w:rsidP="001F2450">
      <w:pPr>
        <w:ind w:left="-540"/>
      </w:pPr>
      <w:r w:rsidRPr="00E36E4C">
        <w:t>AMY WEBER</w:t>
      </w:r>
    </w:p>
    <w:p w:rsidR="001F2450" w:rsidRDefault="001F2450" w:rsidP="001F2450">
      <w:pPr>
        <w:tabs>
          <w:tab w:val="center" w:pos="4680"/>
        </w:tabs>
      </w:pPr>
      <w:r>
        <w:t xml:space="preserve">                  Plaintiff,</w:t>
      </w:r>
      <w:r>
        <w:tab/>
      </w:r>
      <w:r>
        <w:tab/>
      </w:r>
      <w:r w:rsidR="00863E4E">
        <w:t xml:space="preserve">          </w:t>
      </w:r>
      <w:r w:rsidRPr="001F2450">
        <w:t>Civil Action</w:t>
      </w:r>
    </w:p>
    <w:p w:rsidR="00E36E4C" w:rsidRPr="00E36E4C" w:rsidRDefault="001F2450" w:rsidP="00E36E4C">
      <w:pPr>
        <w:pStyle w:val="NoSpacing"/>
        <w:rPr>
          <w:rFonts w:ascii="Times New Roman" w:hAnsi="Times New Roman" w:cs="Times New Roman"/>
          <w:b/>
          <w:sz w:val="24"/>
          <w:szCs w:val="24"/>
          <w:u w:val="single"/>
        </w:rPr>
      </w:pPr>
      <w:r>
        <w:t>v.</w:t>
      </w:r>
      <w:r w:rsidR="00E36E4C">
        <w:tab/>
        <w:t xml:space="preserve">                                                           </w:t>
      </w:r>
      <w:r w:rsidR="00E36E4C">
        <w:tab/>
      </w:r>
      <w:r w:rsidR="00E36E4C" w:rsidRPr="00E36E4C">
        <w:rPr>
          <w:rFonts w:ascii="Times New Roman" w:hAnsi="Times New Roman" w:cs="Times New Roman"/>
          <w:b/>
          <w:sz w:val="24"/>
          <w:szCs w:val="24"/>
          <w:u w:val="single"/>
        </w:rPr>
        <w:t xml:space="preserve">CERTIFICATION OF AMY WEBER </w:t>
      </w:r>
    </w:p>
    <w:p w:rsidR="001F2450" w:rsidRPr="00E36E4C" w:rsidRDefault="00E36E4C" w:rsidP="00E36E4C">
      <w:pPr>
        <w:pStyle w:val="NoSpacing"/>
        <w:ind w:left="4320"/>
        <w:rPr>
          <w:rFonts w:ascii="Times New Roman" w:hAnsi="Times New Roman" w:cs="Times New Roman"/>
          <w:b/>
          <w:sz w:val="24"/>
          <w:szCs w:val="24"/>
          <w:u w:val="single"/>
        </w:rPr>
      </w:pPr>
      <w:r w:rsidRPr="00E36E4C">
        <w:rPr>
          <w:rFonts w:ascii="Times New Roman" w:hAnsi="Times New Roman" w:cs="Times New Roman"/>
          <w:sz w:val="24"/>
          <w:szCs w:val="24"/>
        </w:rPr>
        <w:t xml:space="preserve">   </w:t>
      </w:r>
      <w:r w:rsidR="00863E4E">
        <w:rPr>
          <w:rFonts w:ascii="Times New Roman" w:hAnsi="Times New Roman" w:cs="Times New Roman"/>
          <w:sz w:val="24"/>
          <w:szCs w:val="24"/>
        </w:rPr>
        <w:t xml:space="preserve">    </w:t>
      </w:r>
      <w:r w:rsidRPr="00E36E4C">
        <w:rPr>
          <w:rFonts w:ascii="Times New Roman" w:hAnsi="Times New Roman" w:cs="Times New Roman"/>
          <w:b/>
          <w:sz w:val="24"/>
          <w:szCs w:val="24"/>
          <w:u w:val="single"/>
        </w:rPr>
        <w:t>IN SUPPORT OF DEFAULT</w:t>
      </w:r>
    </w:p>
    <w:p w:rsidR="001F2450" w:rsidRDefault="001F2450" w:rsidP="001F2450">
      <w:pPr>
        <w:ind w:left="-540"/>
      </w:pPr>
    </w:p>
    <w:p w:rsidR="001F2450" w:rsidRPr="001F2450" w:rsidRDefault="001F2450" w:rsidP="001F2450">
      <w:pPr>
        <w:ind w:left="-540"/>
      </w:pPr>
      <w:r w:rsidRPr="001F2450">
        <w:t>MCGROGAN, FRANCES A. et al.</w:t>
      </w:r>
    </w:p>
    <w:p w:rsidR="00E36E4C" w:rsidRDefault="001F2450" w:rsidP="001F2450">
      <w:r>
        <w:tab/>
        <w:t xml:space="preserve">       </w:t>
      </w:r>
      <w:r w:rsidR="00863E4E">
        <w:t>Defendants,</w:t>
      </w:r>
    </w:p>
    <w:p w:rsidR="00E36E4C" w:rsidRDefault="00863E4E" w:rsidP="00863E4E">
      <w:pPr>
        <w:ind w:left="-630"/>
      </w:pPr>
      <w:r>
        <w:rPr>
          <w:u w:val="single"/>
        </w:rPr>
        <w:t>__________________________________</w:t>
      </w:r>
    </w:p>
    <w:p w:rsidR="00863E4E" w:rsidRDefault="00863E4E" w:rsidP="00B5068D">
      <w:pPr>
        <w:ind w:firstLine="360"/>
      </w:pPr>
    </w:p>
    <w:p w:rsidR="001F2450" w:rsidRDefault="00E36E4C" w:rsidP="00B5068D">
      <w:pPr>
        <w:ind w:firstLine="360"/>
      </w:pPr>
      <w:r>
        <w:t>AMY WEBER, of full age, being duly sworn hereby certifies as follows:</w:t>
      </w:r>
    </w:p>
    <w:p w:rsidR="00E36E4C" w:rsidRDefault="00863E4E" w:rsidP="00B5068D">
      <w:pPr>
        <w:pStyle w:val="ListParagraph"/>
        <w:numPr>
          <w:ilvl w:val="0"/>
          <w:numId w:val="1"/>
        </w:numPr>
        <w:spacing w:line="480" w:lineRule="auto"/>
      </w:pPr>
      <w:r>
        <w:t>I am the Pro Per</w:t>
      </w:r>
      <w:r w:rsidR="00E36E4C">
        <w:t xml:space="preserve"> Plaintiff on the above matter.</w:t>
      </w:r>
    </w:p>
    <w:p w:rsidR="00E36E4C" w:rsidRDefault="00E36E4C" w:rsidP="00B5068D">
      <w:pPr>
        <w:pStyle w:val="ListParagraph"/>
        <w:numPr>
          <w:ilvl w:val="0"/>
          <w:numId w:val="1"/>
        </w:numPr>
        <w:spacing w:line="480" w:lineRule="auto"/>
      </w:pPr>
      <w:r>
        <w:t>I am familiar with the facts and circumstances of the within action.</w:t>
      </w:r>
    </w:p>
    <w:p w:rsidR="00E36E4C" w:rsidRDefault="00E36E4C" w:rsidP="00B5068D">
      <w:pPr>
        <w:pStyle w:val="ListParagraph"/>
        <w:numPr>
          <w:ilvl w:val="0"/>
          <w:numId w:val="1"/>
        </w:numPr>
        <w:spacing w:line="480" w:lineRule="auto"/>
      </w:pPr>
      <w:r>
        <w:t>The Complaint in this act</w:t>
      </w:r>
      <w:r w:rsidR="00863E4E">
        <w:t>ion was served on the Defendant</w:t>
      </w:r>
      <w:r w:rsidR="006004DE">
        <w:t xml:space="preserve"> STATE OF NEW JERSEY</w:t>
      </w:r>
      <w:r w:rsidR="00863E4E">
        <w:t xml:space="preserve">, </w:t>
      </w:r>
      <w:r w:rsidR="00CC132A">
        <w:t xml:space="preserve">on </w:t>
      </w:r>
      <w:r w:rsidR="006004DE">
        <w:t>December 16th</w:t>
      </w:r>
      <w:r w:rsidR="00863E4E">
        <w:t xml:space="preserve">, </w:t>
      </w:r>
      <w:r w:rsidR="006004DE">
        <w:t>2014</w:t>
      </w:r>
      <w:r w:rsidR="00B5068D">
        <w:t>, as appears from the attached Affidavit of Service</w:t>
      </w:r>
      <w:r w:rsidR="00CC132A">
        <w:t xml:space="preserve"> </w:t>
      </w:r>
      <w:r w:rsidR="00B5068D">
        <w:t>from my personal server Laura Emilia Ordaz Moreno from Vernon, NJ Sussex County.</w:t>
      </w:r>
    </w:p>
    <w:p w:rsidR="00B5068D" w:rsidRDefault="00863E4E" w:rsidP="00B5068D">
      <w:pPr>
        <w:pStyle w:val="ListParagraph"/>
        <w:numPr>
          <w:ilvl w:val="0"/>
          <w:numId w:val="1"/>
        </w:numPr>
        <w:spacing w:line="480" w:lineRule="auto"/>
      </w:pPr>
      <w:r>
        <w:t xml:space="preserve">The time within which </w:t>
      </w:r>
      <w:r w:rsidR="006004DE">
        <w:t>Defendant</w:t>
      </w:r>
      <w:r w:rsidRPr="00863E4E">
        <w:t xml:space="preserve"> </w:t>
      </w:r>
      <w:r w:rsidR="006004DE">
        <w:t xml:space="preserve">STATE OF NEW JERSEY </w:t>
      </w:r>
      <w:r w:rsidR="00B5068D">
        <w:t>may answer or otherwise moved as to the complaint has expired and h</w:t>
      </w:r>
      <w:r>
        <w:t xml:space="preserve">as not been extended. Defendant </w:t>
      </w:r>
      <w:r w:rsidR="006004DE">
        <w:t xml:space="preserve">STATE OF NEW JERSEY </w:t>
      </w:r>
      <w:r w:rsidR="00B5068D">
        <w:t>did not answered or otherwise moved as to the Complaint within the time limit established by the Federal Rules.</w:t>
      </w:r>
    </w:p>
    <w:p w:rsidR="00B5068D" w:rsidRDefault="00B5068D" w:rsidP="00B5068D">
      <w:pPr>
        <w:pStyle w:val="ListParagraph"/>
        <w:spacing w:line="480" w:lineRule="auto"/>
      </w:pPr>
    </w:p>
    <w:p w:rsidR="00B5068D" w:rsidRDefault="00B5068D" w:rsidP="00B5068D">
      <w:pPr>
        <w:pStyle w:val="ListParagraph"/>
        <w:spacing w:line="480" w:lineRule="auto"/>
      </w:pPr>
      <w:r>
        <w:lastRenderedPageBreak/>
        <w:t>I certified that the foregoing statements made by me are true. I am aware that if any of the foregoing statements made by me are willfully false, I am object to punishment.</w:t>
      </w:r>
    </w:p>
    <w:p w:rsidR="00B5068D" w:rsidRDefault="00B5068D" w:rsidP="00B5068D">
      <w:pPr>
        <w:pStyle w:val="ListParagraph"/>
        <w:spacing w:line="480" w:lineRule="auto"/>
      </w:pPr>
    </w:p>
    <w:p w:rsidR="00B5068D" w:rsidRDefault="00B5068D" w:rsidP="00B5068D">
      <w:pPr>
        <w:pStyle w:val="ListParagraph"/>
        <w:spacing w:line="480" w:lineRule="auto"/>
      </w:pPr>
    </w:p>
    <w:p w:rsidR="00B5068D" w:rsidRPr="00B5068D" w:rsidRDefault="006004DE" w:rsidP="00B5068D">
      <w:pPr>
        <w:pStyle w:val="NoSpacing"/>
        <w:rPr>
          <w:rFonts w:ascii="Times New Roman" w:hAnsi="Times New Roman" w:cs="Times New Roman"/>
          <w:sz w:val="24"/>
          <w:szCs w:val="24"/>
        </w:rPr>
      </w:pPr>
      <w:r>
        <w:rPr>
          <w:rFonts w:ascii="Times New Roman" w:hAnsi="Times New Roman" w:cs="Times New Roman"/>
          <w:sz w:val="24"/>
          <w:szCs w:val="24"/>
        </w:rPr>
        <w:t>Dated: May 19</w:t>
      </w:r>
      <w:r w:rsidR="00B5068D" w:rsidRPr="00B5068D">
        <w:rPr>
          <w:rFonts w:ascii="Times New Roman" w:hAnsi="Times New Roman" w:cs="Times New Roman"/>
          <w:sz w:val="24"/>
          <w:szCs w:val="24"/>
        </w:rPr>
        <w:t xml:space="preserve">, 2015                           </w:t>
      </w:r>
      <w:r w:rsidR="00B5068D">
        <w:rPr>
          <w:rFonts w:ascii="Times New Roman" w:hAnsi="Times New Roman" w:cs="Times New Roman"/>
          <w:sz w:val="24"/>
          <w:szCs w:val="24"/>
        </w:rPr>
        <w:tab/>
      </w:r>
      <w:r w:rsidR="00B5068D">
        <w:rPr>
          <w:rFonts w:ascii="Times New Roman" w:hAnsi="Times New Roman" w:cs="Times New Roman"/>
          <w:sz w:val="24"/>
          <w:szCs w:val="24"/>
        </w:rPr>
        <w:tab/>
      </w:r>
      <w:r w:rsidR="00B5068D" w:rsidRPr="00B5068D">
        <w:rPr>
          <w:rFonts w:ascii="Times New Roman" w:hAnsi="Times New Roman" w:cs="Times New Roman"/>
          <w:sz w:val="24"/>
          <w:szCs w:val="24"/>
        </w:rPr>
        <w:t>BY</w:t>
      </w:r>
      <w:proofErr w:type="gramStart"/>
      <w:r w:rsidR="00B5068D" w:rsidRPr="00B5068D">
        <w:rPr>
          <w:rFonts w:ascii="Times New Roman" w:hAnsi="Times New Roman" w:cs="Times New Roman"/>
          <w:sz w:val="24"/>
          <w:szCs w:val="24"/>
        </w:rPr>
        <w:t>:_</w:t>
      </w:r>
      <w:proofErr w:type="gramEnd"/>
      <w:r w:rsidR="00B5068D" w:rsidRPr="00B5068D">
        <w:rPr>
          <w:rFonts w:ascii="Times New Roman" w:hAnsi="Times New Roman" w:cs="Times New Roman"/>
          <w:sz w:val="24"/>
          <w:szCs w:val="24"/>
        </w:rPr>
        <w:t>______________________</w:t>
      </w:r>
    </w:p>
    <w:p w:rsidR="00B5068D" w:rsidRDefault="00B5068D" w:rsidP="00B5068D">
      <w:pPr>
        <w:pStyle w:val="NoSpacing"/>
        <w:rPr>
          <w:rFonts w:ascii="Times New Roman" w:hAnsi="Times New Roman" w:cs="Times New Roman"/>
          <w:sz w:val="24"/>
          <w:szCs w:val="24"/>
        </w:rPr>
      </w:pPr>
      <w:r w:rsidRPr="00B5068D">
        <w:rPr>
          <w:rFonts w:ascii="Times New Roman" w:hAnsi="Times New Roman" w:cs="Times New Roman"/>
          <w:sz w:val="24"/>
          <w:szCs w:val="24"/>
        </w:rPr>
        <w:tab/>
      </w:r>
      <w:r w:rsidRPr="00B5068D">
        <w:rPr>
          <w:rFonts w:ascii="Times New Roman" w:hAnsi="Times New Roman" w:cs="Times New Roman"/>
          <w:sz w:val="24"/>
          <w:szCs w:val="24"/>
        </w:rPr>
        <w:tab/>
      </w:r>
      <w:r w:rsidRPr="00B5068D">
        <w:rPr>
          <w:rFonts w:ascii="Times New Roman" w:hAnsi="Times New Roman" w:cs="Times New Roman"/>
          <w:sz w:val="24"/>
          <w:szCs w:val="24"/>
        </w:rPr>
        <w:tab/>
      </w:r>
      <w:r w:rsidRPr="00B5068D">
        <w:rPr>
          <w:rFonts w:ascii="Times New Roman" w:hAnsi="Times New Roman" w:cs="Times New Roman"/>
          <w:sz w:val="24"/>
          <w:szCs w:val="24"/>
        </w:rPr>
        <w:tab/>
      </w:r>
      <w:r w:rsidRPr="00B5068D">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274086">
        <w:rPr>
          <w:rFonts w:ascii="Times New Roman" w:hAnsi="Times New Roman" w:cs="Times New Roman"/>
          <w:sz w:val="24"/>
          <w:szCs w:val="24"/>
        </w:rPr>
        <w:t xml:space="preserve">        </w:t>
      </w:r>
      <w:r w:rsidR="006004DE">
        <w:rPr>
          <w:rFonts w:ascii="Times New Roman" w:hAnsi="Times New Roman" w:cs="Times New Roman"/>
          <w:sz w:val="24"/>
          <w:szCs w:val="24"/>
        </w:rPr>
        <w:t xml:space="preserve">         </w:t>
      </w:r>
      <w:r w:rsidRPr="00B5068D">
        <w:rPr>
          <w:rFonts w:ascii="Times New Roman" w:hAnsi="Times New Roman" w:cs="Times New Roman"/>
          <w:sz w:val="24"/>
          <w:szCs w:val="24"/>
        </w:rPr>
        <w:t>AMY WEBER</w:t>
      </w:r>
      <w:r w:rsidRPr="00B5068D">
        <w:rPr>
          <w:rFonts w:ascii="Times New Roman" w:hAnsi="Times New Roman" w:cs="Times New Roman"/>
          <w:sz w:val="24"/>
          <w:szCs w:val="24"/>
        </w:rPr>
        <w:br/>
      </w:r>
      <w:r w:rsidR="00863E4E">
        <w:rPr>
          <w:rFonts w:ascii="Times New Roman" w:hAnsi="Times New Roman" w:cs="Times New Roman"/>
          <w:sz w:val="24"/>
          <w:szCs w:val="24"/>
        </w:rPr>
        <w:tab/>
      </w:r>
      <w:r w:rsidR="00863E4E">
        <w:rPr>
          <w:rFonts w:ascii="Times New Roman" w:hAnsi="Times New Roman" w:cs="Times New Roman"/>
          <w:sz w:val="24"/>
          <w:szCs w:val="24"/>
        </w:rPr>
        <w:tab/>
      </w:r>
      <w:r w:rsidR="00863E4E">
        <w:rPr>
          <w:rFonts w:ascii="Times New Roman" w:hAnsi="Times New Roman" w:cs="Times New Roman"/>
          <w:sz w:val="24"/>
          <w:szCs w:val="24"/>
        </w:rPr>
        <w:tab/>
      </w:r>
      <w:r w:rsidR="00863E4E">
        <w:rPr>
          <w:rFonts w:ascii="Times New Roman" w:hAnsi="Times New Roman" w:cs="Times New Roman"/>
          <w:sz w:val="24"/>
          <w:szCs w:val="24"/>
        </w:rPr>
        <w:tab/>
      </w:r>
      <w:r w:rsidR="00863E4E">
        <w:rPr>
          <w:rFonts w:ascii="Times New Roman" w:hAnsi="Times New Roman" w:cs="Times New Roman"/>
          <w:sz w:val="24"/>
          <w:szCs w:val="24"/>
        </w:rPr>
        <w:tab/>
      </w:r>
      <w:r w:rsidR="00863E4E">
        <w:rPr>
          <w:rFonts w:ascii="Times New Roman" w:hAnsi="Times New Roman" w:cs="Times New Roman"/>
          <w:sz w:val="24"/>
          <w:szCs w:val="24"/>
        </w:rPr>
        <w:tab/>
        <w:t xml:space="preserve">      </w:t>
      </w:r>
      <w:r w:rsidR="00274086">
        <w:rPr>
          <w:rFonts w:ascii="Times New Roman" w:hAnsi="Times New Roman" w:cs="Times New Roman"/>
          <w:sz w:val="24"/>
          <w:szCs w:val="24"/>
        </w:rPr>
        <w:t xml:space="preserve">       </w:t>
      </w:r>
      <w:r w:rsidR="006004DE">
        <w:rPr>
          <w:rFonts w:ascii="Times New Roman" w:hAnsi="Times New Roman" w:cs="Times New Roman"/>
          <w:sz w:val="24"/>
          <w:szCs w:val="24"/>
        </w:rPr>
        <w:t xml:space="preserve">         </w:t>
      </w:r>
      <w:r w:rsidR="00863E4E">
        <w:rPr>
          <w:rFonts w:ascii="Times New Roman" w:hAnsi="Times New Roman" w:cs="Times New Roman"/>
          <w:sz w:val="24"/>
          <w:szCs w:val="24"/>
        </w:rPr>
        <w:t>Pro Per</w:t>
      </w:r>
      <w:r>
        <w:rPr>
          <w:rFonts w:ascii="Times New Roman" w:hAnsi="Times New Roman" w:cs="Times New Roman"/>
          <w:sz w:val="24"/>
          <w:szCs w:val="24"/>
        </w:rPr>
        <w:t xml:space="preserve"> Plaintiff</w:t>
      </w: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B5068D" w:rsidP="00B5068D">
      <w:pPr>
        <w:pStyle w:val="NoSpacing"/>
        <w:rPr>
          <w:rFonts w:ascii="Times New Roman" w:hAnsi="Times New Roman" w:cs="Times New Roman"/>
          <w:sz w:val="24"/>
          <w:szCs w:val="24"/>
        </w:rPr>
      </w:pPr>
    </w:p>
    <w:p w:rsidR="00B5068D" w:rsidRDefault="00EA0678" w:rsidP="00EA0678">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AMY WEBER</w:t>
      </w:r>
    </w:p>
    <w:p w:rsidR="00EA0678" w:rsidRDefault="00EA0678" w:rsidP="00EA0678">
      <w:pPr>
        <w:pStyle w:val="NoSpacing"/>
        <w:jc w:val="center"/>
        <w:rPr>
          <w:rFonts w:ascii="Times New Roman" w:hAnsi="Times New Roman" w:cs="Times New Roman"/>
          <w:sz w:val="24"/>
          <w:szCs w:val="24"/>
        </w:rPr>
      </w:pPr>
      <w:r>
        <w:rPr>
          <w:rFonts w:ascii="Times New Roman" w:hAnsi="Times New Roman" w:cs="Times New Roman"/>
          <w:sz w:val="24"/>
          <w:szCs w:val="24"/>
        </w:rPr>
        <w:t>452-B North 8</w:t>
      </w:r>
      <w:r w:rsidRPr="00EA0678">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p>
    <w:p w:rsidR="00EA0678" w:rsidRDefault="00EA0678" w:rsidP="00EA0678">
      <w:pPr>
        <w:pStyle w:val="NoSpacing"/>
        <w:jc w:val="center"/>
        <w:rPr>
          <w:rFonts w:ascii="Times New Roman" w:hAnsi="Times New Roman" w:cs="Times New Roman"/>
          <w:sz w:val="24"/>
          <w:szCs w:val="24"/>
        </w:rPr>
      </w:pPr>
      <w:r>
        <w:rPr>
          <w:rFonts w:ascii="Times New Roman" w:hAnsi="Times New Roman" w:cs="Times New Roman"/>
          <w:sz w:val="24"/>
          <w:szCs w:val="24"/>
        </w:rPr>
        <w:t>Fairview, NJ 07022</w:t>
      </w:r>
    </w:p>
    <w:p w:rsidR="00EA0678" w:rsidRDefault="00EA0678" w:rsidP="00EA0678">
      <w:pPr>
        <w:pStyle w:val="NoSpacing"/>
        <w:jc w:val="center"/>
        <w:rPr>
          <w:rFonts w:ascii="Times New Roman" w:hAnsi="Times New Roman" w:cs="Times New Roman"/>
          <w:sz w:val="24"/>
          <w:szCs w:val="24"/>
        </w:rPr>
      </w:pPr>
      <w:r>
        <w:rPr>
          <w:rFonts w:ascii="Times New Roman" w:hAnsi="Times New Roman" w:cs="Times New Roman"/>
          <w:sz w:val="24"/>
          <w:szCs w:val="24"/>
        </w:rPr>
        <w:t>(917) 847-5026</w:t>
      </w:r>
    </w:p>
    <w:p w:rsidR="00EA0678" w:rsidRDefault="00EA0678" w:rsidP="00EA0678">
      <w:pPr>
        <w:pStyle w:val="NoSpacing"/>
        <w:jc w:val="center"/>
        <w:rPr>
          <w:rFonts w:ascii="Times New Roman" w:hAnsi="Times New Roman" w:cs="Times New Roman"/>
          <w:sz w:val="24"/>
          <w:szCs w:val="24"/>
        </w:rPr>
      </w:pPr>
    </w:p>
    <w:p w:rsidR="00EA0678" w:rsidRDefault="004E541A" w:rsidP="004E541A">
      <w:pPr>
        <w:pStyle w:val="NoSpacing"/>
        <w:rPr>
          <w:rFonts w:ascii="Times New Roman" w:hAnsi="Times New Roman" w:cs="Times New Roman"/>
          <w:sz w:val="24"/>
          <w:szCs w:val="24"/>
        </w:rPr>
      </w:pPr>
      <w:r>
        <w:rPr>
          <w:rFonts w:ascii="Times New Roman" w:hAnsi="Times New Roman" w:cs="Times New Roman"/>
          <w:sz w:val="24"/>
          <w:szCs w:val="24"/>
        </w:rPr>
        <w:t>May 6</w:t>
      </w:r>
      <w:r w:rsidR="00EA0678">
        <w:rPr>
          <w:rFonts w:ascii="Times New Roman" w:hAnsi="Times New Roman" w:cs="Times New Roman"/>
          <w:sz w:val="24"/>
          <w:szCs w:val="24"/>
        </w:rPr>
        <w:t>, 2015</w:t>
      </w:r>
    </w:p>
    <w:p w:rsidR="00EA0678" w:rsidRDefault="00EA0678" w:rsidP="00EA0678">
      <w:pPr>
        <w:pStyle w:val="NoSpacing"/>
        <w:jc w:val="center"/>
        <w:rPr>
          <w:rFonts w:ascii="Times New Roman" w:hAnsi="Times New Roman" w:cs="Times New Roman"/>
          <w:sz w:val="24"/>
          <w:szCs w:val="24"/>
        </w:rPr>
      </w:pPr>
    </w:p>
    <w:p w:rsidR="00EA0678" w:rsidRDefault="00EA0678" w:rsidP="00EA0678">
      <w:pPr>
        <w:pStyle w:val="NoSpacing"/>
        <w:jc w:val="center"/>
        <w:rPr>
          <w:rFonts w:ascii="Times New Roman" w:hAnsi="Times New Roman" w:cs="Times New Roman"/>
          <w:sz w:val="24"/>
          <w:szCs w:val="24"/>
        </w:rPr>
      </w:pPr>
    </w:p>
    <w:p w:rsidR="00EA0678" w:rsidRPr="00EA0678" w:rsidRDefault="00EA0678" w:rsidP="00EA0678">
      <w:pPr>
        <w:pStyle w:val="NoSpacing"/>
        <w:rPr>
          <w:rFonts w:ascii="Times New Roman" w:hAnsi="Times New Roman" w:cs="Times New Roman"/>
          <w:b/>
          <w:sz w:val="24"/>
          <w:szCs w:val="24"/>
          <w:u w:val="single"/>
        </w:rPr>
      </w:pPr>
      <w:r w:rsidRPr="00EA0678">
        <w:rPr>
          <w:rFonts w:ascii="Times New Roman" w:hAnsi="Times New Roman" w:cs="Times New Roman"/>
          <w:b/>
          <w:sz w:val="24"/>
          <w:szCs w:val="24"/>
          <w:u w:val="single"/>
        </w:rPr>
        <w:t>Via Regular Mail and Certified Mail</w:t>
      </w:r>
    </w:p>
    <w:p w:rsidR="00305C11" w:rsidRDefault="00305C11" w:rsidP="00EA0678">
      <w:pPr>
        <w:pStyle w:val="NoSpacing"/>
        <w:rPr>
          <w:rFonts w:ascii="Times New Roman" w:hAnsi="Times New Roman" w:cs="Times New Roman"/>
          <w:sz w:val="24"/>
          <w:szCs w:val="24"/>
        </w:rPr>
      </w:pPr>
      <w:r w:rsidRPr="00305C11">
        <w:rPr>
          <w:rFonts w:ascii="Times New Roman" w:hAnsi="Times New Roman" w:cs="Times New Roman"/>
          <w:sz w:val="24"/>
          <w:szCs w:val="24"/>
        </w:rPr>
        <w:t>United</w:t>
      </w:r>
      <w:r>
        <w:rPr>
          <w:rFonts w:ascii="Times New Roman" w:hAnsi="Times New Roman" w:cs="Times New Roman"/>
          <w:sz w:val="24"/>
          <w:szCs w:val="24"/>
        </w:rPr>
        <w:t xml:space="preserve"> States District Court for the</w:t>
      </w:r>
    </w:p>
    <w:p w:rsidR="00305C11" w:rsidRDefault="00305C11" w:rsidP="00EA0678">
      <w:pPr>
        <w:pStyle w:val="NoSpacing"/>
        <w:rPr>
          <w:rFonts w:ascii="Times New Roman" w:hAnsi="Times New Roman" w:cs="Times New Roman"/>
          <w:sz w:val="24"/>
          <w:szCs w:val="24"/>
        </w:rPr>
      </w:pPr>
      <w:r>
        <w:rPr>
          <w:rFonts w:ascii="Times New Roman" w:hAnsi="Times New Roman" w:cs="Times New Roman"/>
          <w:sz w:val="24"/>
          <w:szCs w:val="24"/>
        </w:rPr>
        <w:t>Newark District of New Jersey</w:t>
      </w:r>
    </w:p>
    <w:p w:rsidR="00305C11" w:rsidRDefault="00305C11" w:rsidP="00EA0678">
      <w:pPr>
        <w:pStyle w:val="NoSpacing"/>
        <w:rPr>
          <w:rFonts w:ascii="Times New Roman" w:hAnsi="Times New Roman" w:cs="Times New Roman"/>
          <w:sz w:val="24"/>
          <w:szCs w:val="24"/>
        </w:rPr>
      </w:pPr>
      <w:r>
        <w:rPr>
          <w:rFonts w:ascii="Times New Roman" w:hAnsi="Times New Roman" w:cs="Times New Roman"/>
          <w:sz w:val="24"/>
          <w:szCs w:val="24"/>
        </w:rPr>
        <w:t>Martin Luther King Building</w:t>
      </w:r>
    </w:p>
    <w:p w:rsidR="00EA0678" w:rsidRDefault="00305C11" w:rsidP="00EA0678">
      <w:pPr>
        <w:pStyle w:val="NoSpacing"/>
        <w:rPr>
          <w:rFonts w:ascii="Times New Roman" w:hAnsi="Times New Roman" w:cs="Times New Roman"/>
          <w:sz w:val="24"/>
          <w:szCs w:val="24"/>
        </w:rPr>
      </w:pPr>
      <w:r>
        <w:rPr>
          <w:rFonts w:ascii="Times New Roman" w:hAnsi="Times New Roman" w:cs="Times New Roman"/>
          <w:sz w:val="24"/>
          <w:szCs w:val="24"/>
        </w:rPr>
        <w:t>&amp; U.S. Courthouse</w:t>
      </w:r>
      <w:r w:rsidRPr="00305C11">
        <w:rPr>
          <w:rFonts w:ascii="Times New Roman" w:hAnsi="Times New Roman" w:cs="Times New Roman"/>
          <w:sz w:val="24"/>
          <w:szCs w:val="24"/>
        </w:rPr>
        <w:t xml:space="preserve"> </w:t>
      </w:r>
    </w:p>
    <w:p w:rsidR="00305C11" w:rsidRDefault="00305C11" w:rsidP="00EA0678">
      <w:pPr>
        <w:pStyle w:val="NoSpacing"/>
        <w:rPr>
          <w:rFonts w:ascii="Times New Roman" w:hAnsi="Times New Roman" w:cs="Times New Roman"/>
          <w:sz w:val="24"/>
          <w:szCs w:val="24"/>
        </w:rPr>
      </w:pPr>
      <w:r>
        <w:rPr>
          <w:rFonts w:ascii="Times New Roman" w:hAnsi="Times New Roman" w:cs="Times New Roman"/>
          <w:sz w:val="24"/>
          <w:szCs w:val="24"/>
        </w:rPr>
        <w:t>50 Walnut Street</w:t>
      </w:r>
    </w:p>
    <w:p w:rsidR="00305C11" w:rsidRDefault="00305C11" w:rsidP="00EA0678">
      <w:pPr>
        <w:pStyle w:val="NoSpacing"/>
        <w:rPr>
          <w:rFonts w:ascii="Times New Roman" w:hAnsi="Times New Roman" w:cs="Times New Roman"/>
          <w:sz w:val="24"/>
          <w:szCs w:val="24"/>
        </w:rPr>
      </w:pPr>
      <w:r>
        <w:rPr>
          <w:rFonts w:ascii="Times New Roman" w:hAnsi="Times New Roman" w:cs="Times New Roman"/>
          <w:sz w:val="24"/>
          <w:szCs w:val="24"/>
        </w:rPr>
        <w:t>Newark, NJ 07101</w:t>
      </w:r>
    </w:p>
    <w:p w:rsidR="00305C11" w:rsidRDefault="00305C11" w:rsidP="00EA0678">
      <w:pPr>
        <w:pStyle w:val="NoSpacing"/>
        <w:rPr>
          <w:rFonts w:ascii="Times New Roman" w:hAnsi="Times New Roman" w:cs="Times New Roman"/>
          <w:sz w:val="24"/>
          <w:szCs w:val="24"/>
        </w:rPr>
      </w:pPr>
      <w:r>
        <w:rPr>
          <w:rFonts w:ascii="Times New Roman" w:hAnsi="Times New Roman" w:cs="Times New Roman"/>
          <w:sz w:val="24"/>
          <w:szCs w:val="24"/>
        </w:rPr>
        <w:t xml:space="preserve">Honorable Claire C. </w:t>
      </w:r>
      <w:proofErr w:type="spellStart"/>
      <w:r>
        <w:rPr>
          <w:rFonts w:ascii="Times New Roman" w:hAnsi="Times New Roman" w:cs="Times New Roman"/>
          <w:sz w:val="24"/>
          <w:szCs w:val="24"/>
        </w:rPr>
        <w:t>Cecchi</w:t>
      </w:r>
      <w:proofErr w:type="spellEnd"/>
      <w:r>
        <w:rPr>
          <w:rFonts w:ascii="Times New Roman" w:hAnsi="Times New Roman" w:cs="Times New Roman"/>
          <w:sz w:val="24"/>
          <w:szCs w:val="24"/>
        </w:rPr>
        <w:t xml:space="preserve"> U.S.D.J</w:t>
      </w:r>
    </w:p>
    <w:p w:rsidR="00305C11" w:rsidRDefault="00305C11" w:rsidP="00EA0678">
      <w:pPr>
        <w:pStyle w:val="NoSpacing"/>
        <w:rPr>
          <w:rFonts w:ascii="Times New Roman" w:hAnsi="Times New Roman" w:cs="Times New Roman"/>
          <w:sz w:val="24"/>
          <w:szCs w:val="24"/>
        </w:rPr>
      </w:pPr>
    </w:p>
    <w:p w:rsidR="00305C11" w:rsidRDefault="00305C11" w:rsidP="00305C11">
      <w:r>
        <w:tab/>
      </w:r>
    </w:p>
    <w:p w:rsidR="00305C11" w:rsidRPr="00277B66" w:rsidRDefault="00305C11" w:rsidP="00277B66">
      <w:pPr>
        <w:pStyle w:val="NoSpacing"/>
        <w:rPr>
          <w:rFonts w:ascii="Times New Roman" w:hAnsi="Times New Roman" w:cs="Times New Roman"/>
          <w:sz w:val="24"/>
          <w:szCs w:val="24"/>
        </w:rPr>
      </w:pPr>
      <w:r>
        <w:tab/>
      </w:r>
      <w:r>
        <w:tab/>
        <w:t>RE:</w:t>
      </w:r>
      <w:r>
        <w:tab/>
      </w:r>
      <w:r w:rsidRPr="00277B66">
        <w:rPr>
          <w:rFonts w:ascii="Times New Roman" w:hAnsi="Times New Roman" w:cs="Times New Roman"/>
          <w:b/>
          <w:sz w:val="24"/>
          <w:szCs w:val="24"/>
        </w:rPr>
        <w:t>WEBER,</w:t>
      </w:r>
      <w:r w:rsidRPr="00277B66">
        <w:rPr>
          <w:rFonts w:ascii="Times New Roman" w:hAnsi="Times New Roman" w:cs="Times New Roman"/>
          <w:sz w:val="24"/>
          <w:szCs w:val="24"/>
        </w:rPr>
        <w:t xml:space="preserve"> Amy v. </w:t>
      </w:r>
      <w:r w:rsidRPr="00277B66">
        <w:rPr>
          <w:rFonts w:ascii="Times New Roman" w:hAnsi="Times New Roman" w:cs="Times New Roman"/>
          <w:b/>
          <w:sz w:val="24"/>
          <w:szCs w:val="24"/>
        </w:rPr>
        <w:t>MCGROGAN,</w:t>
      </w:r>
      <w:r w:rsidRPr="00277B66">
        <w:rPr>
          <w:rFonts w:ascii="Times New Roman" w:hAnsi="Times New Roman" w:cs="Times New Roman"/>
          <w:sz w:val="24"/>
          <w:szCs w:val="24"/>
        </w:rPr>
        <w:t xml:space="preserve"> Frances A. et al</w:t>
      </w:r>
    </w:p>
    <w:p w:rsidR="00305C11" w:rsidRPr="00277B66" w:rsidRDefault="00305C11" w:rsidP="00277B66">
      <w:pPr>
        <w:pStyle w:val="NoSpacing"/>
        <w:rPr>
          <w:rFonts w:ascii="Times New Roman" w:hAnsi="Times New Roman" w:cs="Times New Roman"/>
          <w:sz w:val="24"/>
          <w:szCs w:val="24"/>
        </w:rPr>
      </w:pPr>
      <w:r w:rsidRPr="00277B66">
        <w:rPr>
          <w:rFonts w:ascii="Times New Roman" w:hAnsi="Times New Roman" w:cs="Times New Roman"/>
          <w:sz w:val="24"/>
          <w:szCs w:val="24"/>
        </w:rPr>
        <w:tab/>
      </w:r>
      <w:r w:rsidRPr="00277B66">
        <w:rPr>
          <w:rFonts w:ascii="Times New Roman" w:hAnsi="Times New Roman" w:cs="Times New Roman"/>
          <w:sz w:val="24"/>
          <w:szCs w:val="24"/>
        </w:rPr>
        <w:tab/>
      </w:r>
      <w:r w:rsidRPr="00277B66">
        <w:rPr>
          <w:rFonts w:ascii="Times New Roman" w:hAnsi="Times New Roman" w:cs="Times New Roman"/>
          <w:sz w:val="24"/>
          <w:szCs w:val="24"/>
        </w:rPr>
        <w:tab/>
      </w:r>
      <w:r w:rsidRPr="00277B66">
        <w:rPr>
          <w:rFonts w:ascii="Times New Roman" w:hAnsi="Times New Roman" w:cs="Times New Roman"/>
          <w:b/>
          <w:sz w:val="24"/>
          <w:szCs w:val="24"/>
        </w:rPr>
        <w:t>Case Number:</w:t>
      </w:r>
      <w:r w:rsidRPr="00277B66">
        <w:rPr>
          <w:rFonts w:ascii="Times New Roman" w:hAnsi="Times New Roman" w:cs="Times New Roman"/>
          <w:sz w:val="24"/>
          <w:szCs w:val="24"/>
        </w:rPr>
        <w:t xml:space="preserve"> 14-CV-07340</w:t>
      </w:r>
    </w:p>
    <w:p w:rsidR="00B5068D" w:rsidRDefault="00B5068D" w:rsidP="009E01E9">
      <w:pPr>
        <w:pStyle w:val="NoSpacing"/>
        <w:spacing w:line="360" w:lineRule="auto"/>
      </w:pPr>
    </w:p>
    <w:p w:rsidR="00305C11" w:rsidRDefault="00305C11" w:rsidP="009E01E9">
      <w:pPr>
        <w:pStyle w:val="NoSpacing"/>
        <w:spacing w:line="360" w:lineRule="auto"/>
        <w:rPr>
          <w:rFonts w:ascii="Times New Roman" w:hAnsi="Times New Roman" w:cs="Times New Roman"/>
          <w:sz w:val="24"/>
          <w:szCs w:val="24"/>
        </w:rPr>
      </w:pPr>
      <w:r w:rsidRPr="00305C11">
        <w:rPr>
          <w:rFonts w:ascii="Times New Roman" w:hAnsi="Times New Roman" w:cs="Times New Roman"/>
          <w:sz w:val="24"/>
          <w:szCs w:val="24"/>
        </w:rPr>
        <w:t xml:space="preserve">Dear </w:t>
      </w:r>
      <w:r>
        <w:rPr>
          <w:rFonts w:ascii="Times New Roman" w:hAnsi="Times New Roman" w:cs="Times New Roman"/>
          <w:sz w:val="24"/>
          <w:szCs w:val="24"/>
        </w:rPr>
        <w:t xml:space="preserve">Judge </w:t>
      </w:r>
      <w:proofErr w:type="spellStart"/>
      <w:r>
        <w:rPr>
          <w:rFonts w:ascii="Times New Roman" w:hAnsi="Times New Roman" w:cs="Times New Roman"/>
          <w:sz w:val="24"/>
          <w:szCs w:val="24"/>
        </w:rPr>
        <w:t>Cecchi</w:t>
      </w:r>
      <w:proofErr w:type="spellEnd"/>
      <w:r>
        <w:rPr>
          <w:rFonts w:ascii="Times New Roman" w:hAnsi="Times New Roman" w:cs="Times New Roman"/>
          <w:sz w:val="24"/>
          <w:szCs w:val="24"/>
        </w:rPr>
        <w:t>:</w:t>
      </w:r>
    </w:p>
    <w:p w:rsidR="00305C11" w:rsidRDefault="00305C11" w:rsidP="009E01E9">
      <w:pPr>
        <w:pStyle w:val="NoSpacing"/>
        <w:spacing w:line="360" w:lineRule="auto"/>
        <w:rPr>
          <w:rFonts w:ascii="Times New Roman" w:hAnsi="Times New Roman" w:cs="Times New Roman"/>
          <w:sz w:val="24"/>
          <w:szCs w:val="24"/>
        </w:rPr>
      </w:pPr>
    </w:p>
    <w:p w:rsidR="00305C11" w:rsidRDefault="00305C11" w:rsidP="009E01E9">
      <w:pPr>
        <w:spacing w:after="0" w:line="360" w:lineRule="auto"/>
      </w:pPr>
      <w:r>
        <w:tab/>
        <w:t xml:space="preserve">Kindly please accept this Letter Brief in Lieu of a more formal brief in support of Plaintiff’s application to </w:t>
      </w:r>
      <w:r w:rsidR="00A207E6">
        <w:t xml:space="preserve">enter Default Judgment on behalf of Plaintiff </w:t>
      </w:r>
      <w:r w:rsidR="00274086">
        <w:t>WEBER and Minor KEITH ALEXANDER for Defendant</w:t>
      </w:r>
      <w:r w:rsidR="0057003D" w:rsidRPr="0057003D">
        <w:t xml:space="preserve"> </w:t>
      </w:r>
      <w:r w:rsidR="006004DE">
        <w:t>STATE OF</w:t>
      </w:r>
      <w:r w:rsidR="0057003D">
        <w:t xml:space="preserve"> JERSEY STATE </w:t>
      </w:r>
      <w:r w:rsidR="00A207E6">
        <w:t xml:space="preserve">failure to answer </w:t>
      </w:r>
      <w:r w:rsidR="0057003D">
        <w:t>to Plaintiff WEBER AND MINOR KEITH ALEXANDER’S</w:t>
      </w:r>
      <w:r>
        <w:t xml:space="preserve"> Complaint. </w:t>
      </w:r>
      <w:r w:rsidR="00D76E56">
        <w:t xml:space="preserve">Plaintiff </w:t>
      </w:r>
      <w:r w:rsidR="002C16F9">
        <w:t>WEBER and Minor KEITH ALEXANDER submit</w:t>
      </w:r>
      <w:r w:rsidR="00D76E56">
        <w:t xml:space="preserve"> the following letter brief in support of her demands.</w:t>
      </w:r>
    </w:p>
    <w:p w:rsidR="00D76E56" w:rsidRPr="00274086" w:rsidRDefault="00D76E56" w:rsidP="009E01E9">
      <w:pPr>
        <w:spacing w:after="0" w:line="360" w:lineRule="auto"/>
        <w:rPr>
          <w:i/>
          <w:u w:val="single"/>
        </w:rPr>
      </w:pPr>
      <w:r>
        <w:tab/>
        <w:t xml:space="preserve">"Pleadings in this case are being filed by Plaintiff In Propria Persona, wherein pleadings are to be considered without regard to technicalities. Propria, pleadings are not to be held to the same high standards of perfection as practicing lawyers. </w:t>
      </w:r>
      <w:r w:rsidRPr="00274086">
        <w:rPr>
          <w:i/>
          <w:u w:val="single"/>
        </w:rPr>
        <w:t xml:space="preserve">See Powell v. Lennon, 914 F.2d 1459 (11th Cir1990), also See Hulsey v. </w:t>
      </w:r>
      <w:proofErr w:type="spellStart"/>
      <w:r w:rsidRPr="00274086">
        <w:rPr>
          <w:i/>
          <w:u w:val="single"/>
        </w:rPr>
        <w:t>Ownes</w:t>
      </w:r>
      <w:proofErr w:type="spellEnd"/>
      <w:r w:rsidRPr="00274086">
        <w:rPr>
          <w:i/>
          <w:u w:val="single"/>
        </w:rPr>
        <w:t xml:space="preserve"> 63 F3d 354 (5th Cir 1995). Also See Hall v. </w:t>
      </w:r>
      <w:proofErr w:type="spellStart"/>
      <w:r w:rsidRPr="00274086">
        <w:rPr>
          <w:i/>
          <w:u w:val="single"/>
        </w:rPr>
        <w:t>Bellmon</w:t>
      </w:r>
      <w:proofErr w:type="spellEnd"/>
      <w:r w:rsidRPr="00274086">
        <w:rPr>
          <w:i/>
          <w:u w:val="single"/>
        </w:rPr>
        <w:t xml:space="preserve"> 935 F.2d 1106 (10th Cir. 1991)."</w:t>
      </w:r>
    </w:p>
    <w:p w:rsidR="00D76E56" w:rsidRDefault="00D76E56" w:rsidP="009E01E9">
      <w:pPr>
        <w:spacing w:after="0" w:line="360" w:lineRule="auto"/>
        <w:ind w:firstLine="720"/>
      </w:pPr>
      <w:r>
        <w:t xml:space="preserve">In the case </w:t>
      </w:r>
      <w:proofErr w:type="gramStart"/>
      <w:r>
        <w:t xml:space="preserve">of  </w:t>
      </w:r>
      <w:r w:rsidRPr="00274086">
        <w:rPr>
          <w:u w:val="single"/>
        </w:rPr>
        <w:t>Puckett</w:t>
      </w:r>
      <w:proofErr w:type="gramEnd"/>
      <w:r w:rsidRPr="00274086">
        <w:rPr>
          <w:u w:val="single"/>
        </w:rPr>
        <w:t xml:space="preserve"> v. Cox, 456 F. 2d 233 (1972 Sixth Circuit USCA).</w:t>
      </w:r>
      <w:r>
        <w:t xml:space="preserve">  The court </w:t>
      </w:r>
      <w:r w:rsidR="00274086">
        <w:t>held that</w:t>
      </w:r>
      <w:r>
        <w:t xml:space="preserve"> a pro-se pleading requires less stringent reading than one drafted by a lawyer.</w:t>
      </w:r>
    </w:p>
    <w:p w:rsidR="009E01E9" w:rsidRDefault="009E01E9" w:rsidP="009E01E9">
      <w:pPr>
        <w:spacing w:after="0" w:line="360" w:lineRule="auto"/>
        <w:ind w:firstLine="720"/>
        <w:jc w:val="center"/>
        <w:rPr>
          <w:b/>
          <w:u w:val="single"/>
        </w:rPr>
      </w:pPr>
    </w:p>
    <w:p w:rsidR="009E01E9" w:rsidRDefault="009E01E9" w:rsidP="009E01E9">
      <w:pPr>
        <w:spacing w:after="0" w:line="360" w:lineRule="auto"/>
        <w:ind w:firstLine="720"/>
        <w:jc w:val="center"/>
        <w:rPr>
          <w:b/>
          <w:u w:val="single"/>
        </w:rPr>
      </w:pPr>
    </w:p>
    <w:p w:rsidR="00D76E56" w:rsidRDefault="00D76E56" w:rsidP="009E01E9">
      <w:pPr>
        <w:spacing w:after="0" w:line="360" w:lineRule="auto"/>
        <w:ind w:firstLine="720"/>
        <w:jc w:val="center"/>
        <w:rPr>
          <w:b/>
          <w:u w:val="single"/>
        </w:rPr>
      </w:pPr>
      <w:r w:rsidRPr="00D76E56">
        <w:rPr>
          <w:b/>
          <w:u w:val="single"/>
        </w:rPr>
        <w:lastRenderedPageBreak/>
        <w:t xml:space="preserve">LEGAL </w:t>
      </w:r>
      <w:bookmarkStart w:id="0" w:name="_GoBack"/>
      <w:bookmarkEnd w:id="0"/>
      <w:r w:rsidRPr="00D76E56">
        <w:rPr>
          <w:b/>
          <w:u w:val="single"/>
        </w:rPr>
        <w:t>ARGUMENT</w:t>
      </w:r>
    </w:p>
    <w:p w:rsidR="00D76E56" w:rsidRDefault="00D76E56" w:rsidP="009E01E9">
      <w:pPr>
        <w:spacing w:after="0" w:line="360" w:lineRule="auto"/>
        <w:jc w:val="center"/>
        <w:rPr>
          <w:b/>
          <w:u w:val="single"/>
        </w:rPr>
      </w:pPr>
      <w:r w:rsidRPr="00D76E56">
        <w:rPr>
          <w:b/>
          <w:u w:val="single"/>
        </w:rPr>
        <w:t>POINT I</w:t>
      </w:r>
    </w:p>
    <w:p w:rsidR="001D269A" w:rsidRDefault="008B2EA5" w:rsidP="009E01E9">
      <w:pPr>
        <w:spacing w:after="0" w:line="360" w:lineRule="auto"/>
        <w:jc w:val="center"/>
        <w:rPr>
          <w:b/>
          <w:u w:val="single"/>
        </w:rPr>
      </w:pPr>
      <w:r>
        <w:rPr>
          <w:b/>
          <w:u w:val="single"/>
        </w:rPr>
        <w:t xml:space="preserve">DEFENDANT’S ANSWER TO PLAINTIFF’S COMPLAINT MUST BE DISMISSED </w:t>
      </w:r>
      <w:proofErr w:type="gramStart"/>
      <w:r>
        <w:rPr>
          <w:b/>
          <w:u w:val="single"/>
        </w:rPr>
        <w:t>FOR  FAILURE</w:t>
      </w:r>
      <w:proofErr w:type="gramEnd"/>
      <w:r>
        <w:rPr>
          <w:b/>
          <w:u w:val="single"/>
        </w:rPr>
        <w:t xml:space="preserve"> TO TIMELY ANSWER PLAINTIFF’S COMPLAINT PURSUANT FEDERAL RULE </w:t>
      </w:r>
      <w:r w:rsidR="001D269A">
        <w:rPr>
          <w:b/>
          <w:u w:val="single"/>
        </w:rPr>
        <w:t>55</w:t>
      </w:r>
      <w:r>
        <w:rPr>
          <w:b/>
          <w:u w:val="single"/>
        </w:rPr>
        <w:t xml:space="preserve"> </w:t>
      </w:r>
    </w:p>
    <w:p w:rsidR="001D269A" w:rsidRPr="00274086" w:rsidRDefault="001D269A" w:rsidP="009E01E9">
      <w:pPr>
        <w:spacing w:after="0" w:line="360" w:lineRule="auto"/>
        <w:rPr>
          <w:i/>
          <w:u w:val="single"/>
        </w:rPr>
      </w:pPr>
      <w:r>
        <w:tab/>
      </w:r>
      <w:r w:rsidRPr="00274086">
        <w:rPr>
          <w:i/>
          <w:u w:val="single"/>
        </w:rPr>
        <w:t>Pursuant the Federal Rule of Civil Procedure Rule 55 Default and Default Judgment states:</w:t>
      </w:r>
    </w:p>
    <w:p w:rsidR="001D269A" w:rsidRDefault="001D269A" w:rsidP="009E01E9">
      <w:pPr>
        <w:spacing w:after="0" w:line="360" w:lineRule="auto"/>
      </w:pPr>
      <w:r>
        <w:t xml:space="preserve"> </w:t>
      </w:r>
      <w:r>
        <w:tab/>
        <w:t>(a) Entering a Default. When a party against whom a judgment for affirmative relief is sought has failed to plead or otherwise defend, and that failure is shown by affidavit or otherwise, the clerk must enter the party's default.</w:t>
      </w:r>
    </w:p>
    <w:p w:rsidR="001D269A" w:rsidRDefault="001D269A" w:rsidP="009E01E9">
      <w:pPr>
        <w:spacing w:after="0" w:line="360" w:lineRule="auto"/>
      </w:pPr>
      <w:r>
        <w:tab/>
        <w:t xml:space="preserve">In this case Defendant </w:t>
      </w:r>
      <w:r w:rsidR="006004DE">
        <w:t xml:space="preserve">STATE OF NEW JERSEY </w:t>
      </w:r>
      <w:r>
        <w:t>failed to answer or otherwise defend Plaintiff WEBER</w:t>
      </w:r>
      <w:r w:rsidR="00274086">
        <w:t xml:space="preserve"> and Minor KEITH ALEXANDER’S</w:t>
      </w:r>
      <w:r>
        <w:t xml:space="preserve"> complaints.</w:t>
      </w:r>
    </w:p>
    <w:p w:rsidR="001D269A" w:rsidRDefault="00274086" w:rsidP="009E01E9">
      <w:pPr>
        <w:spacing w:after="0" w:line="360" w:lineRule="auto"/>
      </w:pPr>
      <w:r>
        <w:tab/>
        <w:t xml:space="preserve">Plaintiff WEBER and Minor KEITH ALEXANDER served Defendant </w:t>
      </w:r>
      <w:r w:rsidR="006004DE">
        <w:t>STATE OF NEW JERSEY</w:t>
      </w:r>
      <w:r w:rsidR="0057003D">
        <w:t xml:space="preserve"> </w:t>
      </w:r>
      <w:r>
        <w:t xml:space="preserve">on </w:t>
      </w:r>
      <w:r w:rsidR="006004DE">
        <w:t xml:space="preserve">December </w:t>
      </w:r>
      <w:proofErr w:type="gramStart"/>
      <w:r w:rsidR="006004DE">
        <w:t>16th,</w:t>
      </w:r>
      <w:proofErr w:type="gramEnd"/>
      <w:r w:rsidR="006004DE">
        <w:t xml:space="preserve"> 2014</w:t>
      </w:r>
      <w:r w:rsidR="001D269A">
        <w:t>and opted to ignore Plaintiff’s complaints.</w:t>
      </w:r>
    </w:p>
    <w:p w:rsidR="006F1DDD" w:rsidRDefault="001D269A" w:rsidP="009E01E9">
      <w:pPr>
        <w:spacing w:after="0" w:line="360" w:lineRule="auto"/>
      </w:pPr>
      <w:r>
        <w:tab/>
        <w:t xml:space="preserve">On the </w:t>
      </w:r>
      <w:r w:rsidR="006F1DDD">
        <w:t>F</w:t>
      </w:r>
      <w:r w:rsidR="00274086">
        <w:t>ederal Rules of Civil Procedure</w:t>
      </w:r>
      <w:r w:rsidR="006F1DDD">
        <w:t xml:space="preserve"> Rule 12 states:</w:t>
      </w:r>
    </w:p>
    <w:p w:rsidR="006F1DDD" w:rsidRDefault="006F1DDD" w:rsidP="009E01E9">
      <w:pPr>
        <w:spacing w:after="0" w:line="360" w:lineRule="auto"/>
      </w:pPr>
      <w:r>
        <w:t xml:space="preserve"> (a) Time to Serve a Responsive Pleading.</w:t>
      </w:r>
    </w:p>
    <w:p w:rsidR="006F1DDD" w:rsidRDefault="006F1DDD" w:rsidP="009E01E9">
      <w:pPr>
        <w:spacing w:after="0" w:line="360" w:lineRule="auto"/>
      </w:pPr>
      <w:r>
        <w:t>(1) In General. Unless another time is specified by this rule or a federal statute, the time for serving a responsive pleading is as follows:</w:t>
      </w:r>
    </w:p>
    <w:p w:rsidR="006F1DDD" w:rsidRDefault="006F1DDD" w:rsidP="009E01E9">
      <w:pPr>
        <w:spacing w:after="0" w:line="360" w:lineRule="auto"/>
      </w:pPr>
      <w:r>
        <w:t>(A) A defendant must serve an answer:</w:t>
      </w:r>
    </w:p>
    <w:p w:rsidR="006F1DDD" w:rsidRDefault="006F1DDD" w:rsidP="009E01E9">
      <w:pPr>
        <w:spacing w:after="0" w:line="360" w:lineRule="auto"/>
      </w:pPr>
      <w:r>
        <w:t>(</w:t>
      </w:r>
      <w:proofErr w:type="spellStart"/>
      <w:r>
        <w:t>i</w:t>
      </w:r>
      <w:proofErr w:type="spellEnd"/>
      <w:r>
        <w:t xml:space="preserve">) </w:t>
      </w:r>
      <w:proofErr w:type="gramStart"/>
      <w:r>
        <w:t>within</w:t>
      </w:r>
      <w:proofErr w:type="gramEnd"/>
      <w:r>
        <w:t xml:space="preserve"> 21 days after being served with the summons and complaint; or</w:t>
      </w:r>
    </w:p>
    <w:p w:rsidR="006F1DDD" w:rsidRDefault="006F1DDD" w:rsidP="009E01E9">
      <w:pPr>
        <w:spacing w:after="0" w:line="360" w:lineRule="auto"/>
      </w:pPr>
      <w:r>
        <w:t xml:space="preserve">(ii) </w:t>
      </w:r>
      <w:proofErr w:type="gramStart"/>
      <w:r>
        <w:t>if</w:t>
      </w:r>
      <w:proofErr w:type="gramEnd"/>
      <w:r>
        <w:t xml:space="preserve"> it has timely waived service under Rule 4(d), within </w:t>
      </w:r>
      <w:r w:rsidR="00306E6D">
        <w:t>21 days</w:t>
      </w:r>
      <w:r>
        <w:t xml:space="preserve"> after the request for a waiver was sent, or within 90 days after it was sent to the defendant outside any judicial district of the United States.</w:t>
      </w:r>
    </w:p>
    <w:p w:rsidR="00536929" w:rsidRDefault="00536929" w:rsidP="009E01E9">
      <w:pPr>
        <w:spacing w:after="0" w:line="360" w:lineRule="auto"/>
      </w:pPr>
      <w:r>
        <w:tab/>
        <w:t>In this case Defendant</w:t>
      </w:r>
      <w:r w:rsidR="00274086">
        <w:t xml:space="preserve"> </w:t>
      </w:r>
      <w:r w:rsidR="006004DE">
        <w:t>STATE OF NEW JERSEY</w:t>
      </w:r>
      <w:r w:rsidR="0057003D">
        <w:t xml:space="preserve"> </w:t>
      </w:r>
      <w:r>
        <w:t>failed to answer the complaint within the 21 days establish by the Federal Rule 12.</w:t>
      </w:r>
    </w:p>
    <w:p w:rsidR="00536929" w:rsidRDefault="00536929" w:rsidP="009E01E9">
      <w:pPr>
        <w:spacing w:after="0" w:line="360" w:lineRule="auto"/>
      </w:pPr>
      <w:r>
        <w:tab/>
        <w:t xml:space="preserve">Defendant </w:t>
      </w:r>
      <w:r w:rsidR="006004DE">
        <w:t>STATE OF NEW JERSEY</w:t>
      </w:r>
      <w:r w:rsidR="0057003D">
        <w:t xml:space="preserve"> </w:t>
      </w:r>
      <w:r>
        <w:t>did not waived service and did not resided outside the United States, which grants them no addit</w:t>
      </w:r>
      <w:r w:rsidR="002C16F9">
        <w:t>ional time to answer Plaintiff WEBER and KEITH ALEXANDER’S</w:t>
      </w:r>
      <w:r>
        <w:t xml:space="preserve"> complaint;</w:t>
      </w:r>
    </w:p>
    <w:p w:rsidR="006F1DDD" w:rsidRDefault="006F1DDD" w:rsidP="009E01E9">
      <w:pPr>
        <w:spacing w:after="0" w:line="360" w:lineRule="auto"/>
      </w:pPr>
      <w:r>
        <w:t>(B) A party must serve an answer to a counterclaim or cross</w:t>
      </w:r>
      <w:r w:rsidR="00274086">
        <w:t xml:space="preserve"> </w:t>
      </w:r>
      <w:r>
        <w:t>claim within 21 days after being served with the pleading that states the counterclaim or cross</w:t>
      </w:r>
      <w:r w:rsidR="00274086">
        <w:t xml:space="preserve"> </w:t>
      </w:r>
      <w:r>
        <w:t>claim.</w:t>
      </w:r>
    </w:p>
    <w:p w:rsidR="006004DE" w:rsidRDefault="006F1DDD" w:rsidP="009E01E9">
      <w:pPr>
        <w:spacing w:after="0" w:line="360" w:lineRule="auto"/>
      </w:pPr>
      <w:r>
        <w:lastRenderedPageBreak/>
        <w:t>(C) A party must serve a reply to an answer within 21 days after being served with an order to reply, unless the order specifies a different time.</w:t>
      </w:r>
    </w:p>
    <w:p w:rsidR="006F1DDD" w:rsidRDefault="00536929" w:rsidP="009E01E9">
      <w:pPr>
        <w:spacing w:after="0" w:line="360" w:lineRule="auto"/>
      </w:pPr>
      <w:r>
        <w:tab/>
        <w:t>In thi</w:t>
      </w:r>
      <w:r w:rsidR="0057003D">
        <w:t xml:space="preserve">s case Defendant </w:t>
      </w:r>
      <w:r w:rsidR="006004DE">
        <w:t>STATE OF NEW JERSEY</w:t>
      </w:r>
      <w:r>
        <w:t xml:space="preserve"> </w:t>
      </w:r>
      <w:r w:rsidR="0057003D">
        <w:t xml:space="preserve">exceeded the </w:t>
      </w:r>
      <w:r w:rsidR="00306E6D">
        <w:t>21 days</w:t>
      </w:r>
      <w:r w:rsidR="0057003D">
        <w:t xml:space="preserve"> after </w:t>
      </w:r>
      <w:r w:rsidR="00EF5955">
        <w:t>serving which</w:t>
      </w:r>
      <w:r>
        <w:t xml:space="preserve"> granted an</w:t>
      </w:r>
      <w:r w:rsidR="00274086">
        <w:t xml:space="preserve"> extension to answer Plaintiff </w:t>
      </w:r>
      <w:r>
        <w:t xml:space="preserve">WEBER </w:t>
      </w:r>
      <w:r w:rsidR="00274086">
        <w:t xml:space="preserve">and Minor KEITH ALEXANDER’S </w:t>
      </w:r>
      <w:r w:rsidR="0057003D">
        <w:t xml:space="preserve">complaint and </w:t>
      </w:r>
      <w:r w:rsidR="0057003D" w:rsidRPr="0057003D">
        <w:rPr>
          <w:b/>
          <w:i/>
        </w:rPr>
        <w:t>failed</w:t>
      </w:r>
      <w:r w:rsidR="0057003D">
        <w:t xml:space="preserve"> in answering Plaintiff’s complaint.</w:t>
      </w:r>
    </w:p>
    <w:p w:rsidR="006F1DDD" w:rsidRDefault="006F1DDD" w:rsidP="009E01E9">
      <w:pPr>
        <w:spacing w:after="0" w:line="360" w:lineRule="auto"/>
      </w:pPr>
      <w:r>
        <w:t xml:space="preserve">(B) </w:t>
      </w:r>
      <w:proofErr w:type="gramStart"/>
      <w:r>
        <w:t>if</w:t>
      </w:r>
      <w:proofErr w:type="gramEnd"/>
      <w:r>
        <w:t xml:space="preserve"> the court grants a motion for a more definite statement, the responsive pleading must be served within 14 days after the more definite statement is served.</w:t>
      </w:r>
    </w:p>
    <w:p w:rsidR="006F1DDD" w:rsidRDefault="006F1DDD" w:rsidP="009E01E9">
      <w:pPr>
        <w:spacing w:after="0" w:line="360" w:lineRule="auto"/>
      </w:pPr>
      <w:r>
        <w:t>(b) How to Present Defenses. Every defense to a claim for relief in any pleading must be asserted in the responsive pleading if one is required. But a party may assert the following defenses by motion:</w:t>
      </w:r>
    </w:p>
    <w:p w:rsidR="006F1DDD" w:rsidRDefault="006F1DDD" w:rsidP="009E01E9">
      <w:pPr>
        <w:spacing w:after="0" w:line="360" w:lineRule="auto"/>
      </w:pPr>
      <w:r>
        <w:t xml:space="preserve">(1) </w:t>
      </w:r>
      <w:proofErr w:type="gramStart"/>
      <w:r>
        <w:t>lack</w:t>
      </w:r>
      <w:proofErr w:type="gramEnd"/>
      <w:r>
        <w:t xml:space="preserve"> of subject-matter jurisdiction;</w:t>
      </w:r>
    </w:p>
    <w:p w:rsidR="006F1DDD" w:rsidRDefault="006F1DDD" w:rsidP="009E01E9">
      <w:pPr>
        <w:spacing w:after="0" w:line="360" w:lineRule="auto"/>
      </w:pPr>
      <w:r>
        <w:t>(2) lack of personal jurisdiction;</w:t>
      </w:r>
    </w:p>
    <w:p w:rsidR="006F1DDD" w:rsidRDefault="006F1DDD" w:rsidP="009E01E9">
      <w:pPr>
        <w:spacing w:after="0" w:line="360" w:lineRule="auto"/>
      </w:pPr>
      <w:r>
        <w:t xml:space="preserve">(3) </w:t>
      </w:r>
      <w:proofErr w:type="gramStart"/>
      <w:r>
        <w:t>improper</w:t>
      </w:r>
      <w:proofErr w:type="gramEnd"/>
      <w:r>
        <w:t xml:space="preserve"> venue;</w:t>
      </w:r>
    </w:p>
    <w:p w:rsidR="006F1DDD" w:rsidRDefault="006F1DDD" w:rsidP="009E01E9">
      <w:pPr>
        <w:spacing w:after="0" w:line="360" w:lineRule="auto"/>
      </w:pPr>
      <w:r>
        <w:t xml:space="preserve">(4) </w:t>
      </w:r>
      <w:proofErr w:type="gramStart"/>
      <w:r>
        <w:t>insufficient</w:t>
      </w:r>
      <w:proofErr w:type="gramEnd"/>
      <w:r>
        <w:t xml:space="preserve"> process;</w:t>
      </w:r>
    </w:p>
    <w:p w:rsidR="006F1DDD" w:rsidRDefault="006F1DDD" w:rsidP="009E01E9">
      <w:pPr>
        <w:spacing w:after="0" w:line="360" w:lineRule="auto"/>
      </w:pPr>
      <w:r>
        <w:t xml:space="preserve">(5) </w:t>
      </w:r>
      <w:proofErr w:type="gramStart"/>
      <w:r>
        <w:t>insufficient</w:t>
      </w:r>
      <w:proofErr w:type="gramEnd"/>
      <w:r>
        <w:t xml:space="preserve"> service of process;</w:t>
      </w:r>
    </w:p>
    <w:p w:rsidR="006F1DDD" w:rsidRDefault="006F1DDD" w:rsidP="009E01E9">
      <w:pPr>
        <w:spacing w:after="0" w:line="360" w:lineRule="auto"/>
      </w:pPr>
      <w:r>
        <w:t xml:space="preserve">(6) </w:t>
      </w:r>
      <w:proofErr w:type="gramStart"/>
      <w:r>
        <w:t>failure</w:t>
      </w:r>
      <w:proofErr w:type="gramEnd"/>
      <w:r>
        <w:t xml:space="preserve"> to state a claim upon which relief can be granted; and</w:t>
      </w:r>
    </w:p>
    <w:p w:rsidR="006F1DDD" w:rsidRDefault="006F1DDD" w:rsidP="009E01E9">
      <w:pPr>
        <w:spacing w:after="0" w:line="360" w:lineRule="auto"/>
      </w:pPr>
      <w:r>
        <w:t xml:space="preserve">(7) </w:t>
      </w:r>
      <w:proofErr w:type="gramStart"/>
      <w:r>
        <w:t>failure</w:t>
      </w:r>
      <w:proofErr w:type="gramEnd"/>
      <w:r>
        <w:t xml:space="preserve"> to join a party under Rule 19.</w:t>
      </w:r>
    </w:p>
    <w:p w:rsidR="00536929" w:rsidRDefault="00274086" w:rsidP="009E01E9">
      <w:pPr>
        <w:spacing w:after="0" w:line="360" w:lineRule="auto"/>
      </w:pPr>
      <w:r>
        <w:tab/>
        <w:t xml:space="preserve">In this case Defendant </w:t>
      </w:r>
      <w:r w:rsidR="006004DE">
        <w:t>STATE OF NEW JERSEY</w:t>
      </w:r>
      <w:r w:rsidR="0057003D">
        <w:t xml:space="preserve"> </w:t>
      </w:r>
      <w:r w:rsidR="00536929">
        <w:t>made no claims mentioned above but stated that they will seek contribution to settlement if reach with other Defendants</w:t>
      </w:r>
      <w:r w:rsidR="00B4707B">
        <w:t xml:space="preserve"> without need to file a cross-claim against other Defendants</w:t>
      </w:r>
      <w:r w:rsidR="00536929">
        <w:t>.</w:t>
      </w:r>
    </w:p>
    <w:p w:rsidR="00B4707B" w:rsidRDefault="00536929" w:rsidP="009E01E9">
      <w:pPr>
        <w:spacing w:after="0" w:line="360" w:lineRule="auto"/>
        <w:ind w:firstLine="720"/>
      </w:pPr>
      <w:r>
        <w:t>This statem</w:t>
      </w:r>
      <w:r w:rsidR="00B4707B">
        <w:t>ent is a clear indication of recognit</w:t>
      </w:r>
      <w:r w:rsidR="00274086">
        <w:t xml:space="preserve">ion of wrongdoing to Plaintiff </w:t>
      </w:r>
      <w:r w:rsidR="00B4707B">
        <w:t>WEBER an</w:t>
      </w:r>
      <w:r w:rsidR="00274086">
        <w:t xml:space="preserve">d her Minor son KEITH ALEXANDER </w:t>
      </w:r>
      <w:r w:rsidR="002C16F9">
        <w:t>that</w:t>
      </w:r>
      <w:r w:rsidR="00B4707B">
        <w:t xml:space="preserve"> Plaintiff annexes for Your Honors easy referral.</w:t>
      </w:r>
    </w:p>
    <w:p w:rsidR="00B4707B" w:rsidRDefault="00B4707B" w:rsidP="009E01E9">
      <w:pPr>
        <w:spacing w:after="0" w:line="360" w:lineRule="auto"/>
        <w:ind w:firstLine="720"/>
      </w:pPr>
      <w:r>
        <w:t xml:space="preserve">In this case against </w:t>
      </w:r>
      <w:r w:rsidR="006004DE">
        <w:t>D</w:t>
      </w:r>
      <w:r w:rsidR="00274086">
        <w:t xml:space="preserve">efendant </w:t>
      </w:r>
      <w:r w:rsidR="006004DE">
        <w:t>STATE OF NEW JERSEY</w:t>
      </w:r>
      <w:r w:rsidR="0057003D">
        <w:t xml:space="preserve"> </w:t>
      </w:r>
      <w:r>
        <w:t>there is no need to present a claim as Defendants inculpate themselves of the wrongful acts th</w:t>
      </w:r>
      <w:r w:rsidR="00274086">
        <w:t>ey committed against Plaintiff WEBER and Minor KEITH ALEXANDER</w:t>
      </w:r>
    </w:p>
    <w:p w:rsidR="001D269A" w:rsidRDefault="001D269A" w:rsidP="009E01E9">
      <w:pPr>
        <w:spacing w:after="0" w:line="360" w:lineRule="auto"/>
      </w:pPr>
      <w:r>
        <w:t>(b) Entering a Default Judgment.</w:t>
      </w:r>
    </w:p>
    <w:p w:rsidR="001D269A" w:rsidRDefault="001D269A" w:rsidP="009E01E9">
      <w:pPr>
        <w:spacing w:after="0" w:line="360" w:lineRule="auto"/>
      </w:pPr>
      <w:r>
        <w:t xml:space="preserve">(1) </w:t>
      </w:r>
      <w:r w:rsidR="00274086">
        <w:t>By the Clerk. If the plai</w:t>
      </w:r>
      <w:r w:rsidR="002C16F9">
        <w:t>ntiff WEBER and KEITH ALEXANDER</w:t>
      </w:r>
      <w:r w:rsidR="00274086">
        <w:t>’S</w:t>
      </w:r>
      <w:r>
        <w:t xml:space="preserve"> claim is for a sum certain or a sum that can be made certain by computati</w:t>
      </w:r>
      <w:r w:rsidR="00274086">
        <w:t xml:space="preserve">on, the clerk—on the plaintiff WEBER and Minor KEITH ALEXANDER </w:t>
      </w:r>
      <w:r>
        <w:t>request, with an affidavit showing the amount due—must enter judgment for that amount and costs against a defendant who has been defaulted for not appearing and who is neither a minor nor an incompetent person.</w:t>
      </w:r>
    </w:p>
    <w:p w:rsidR="001D269A" w:rsidRDefault="001D269A" w:rsidP="009E01E9">
      <w:pPr>
        <w:spacing w:after="0" w:line="360" w:lineRule="auto"/>
      </w:pPr>
      <w:r>
        <w:lastRenderedPageBreak/>
        <w:t>(2) By the Court. In all other cases, the party must apply to the court for a default judgment. A default judgment may be entered against a minor or incompetent person only if represented by a general guardian, conservator, or other like fiduciary who has appeared. If the party against whom a default judgment is sought has appeared personally or by a representative, that party or its representative must be served with written notice of the application at least 7 days before the hearing. The court may conduct hearings or make referrals—preserving any federal statutory right to a jury trial—when, to enter or effectuate judgment, it needs to:</w:t>
      </w:r>
    </w:p>
    <w:p w:rsidR="001D269A" w:rsidRDefault="001D269A" w:rsidP="009E01E9">
      <w:pPr>
        <w:spacing w:after="0" w:line="360" w:lineRule="auto"/>
      </w:pPr>
      <w:r>
        <w:t xml:space="preserve">(A) </w:t>
      </w:r>
      <w:proofErr w:type="gramStart"/>
      <w:r>
        <w:t>conduct</w:t>
      </w:r>
      <w:proofErr w:type="gramEnd"/>
      <w:r>
        <w:t xml:space="preserve"> an accounting;</w:t>
      </w:r>
    </w:p>
    <w:p w:rsidR="001D269A" w:rsidRDefault="001D269A" w:rsidP="009E01E9">
      <w:pPr>
        <w:spacing w:after="0" w:line="360" w:lineRule="auto"/>
      </w:pPr>
      <w:r>
        <w:t xml:space="preserve">(B) </w:t>
      </w:r>
      <w:proofErr w:type="gramStart"/>
      <w:r>
        <w:t>determine</w:t>
      </w:r>
      <w:proofErr w:type="gramEnd"/>
      <w:r>
        <w:t xml:space="preserve"> the amount of damages;</w:t>
      </w:r>
    </w:p>
    <w:p w:rsidR="001D269A" w:rsidRDefault="001D269A" w:rsidP="009E01E9">
      <w:pPr>
        <w:spacing w:after="0" w:line="360" w:lineRule="auto"/>
      </w:pPr>
      <w:r>
        <w:t xml:space="preserve">(C) </w:t>
      </w:r>
      <w:proofErr w:type="gramStart"/>
      <w:r>
        <w:t>establish</w:t>
      </w:r>
      <w:proofErr w:type="gramEnd"/>
      <w:r>
        <w:t xml:space="preserve"> the truth of any allegation by evidence; or</w:t>
      </w:r>
    </w:p>
    <w:p w:rsidR="001D269A" w:rsidRDefault="001D269A" w:rsidP="009E01E9">
      <w:pPr>
        <w:spacing w:after="0" w:line="360" w:lineRule="auto"/>
      </w:pPr>
      <w:r>
        <w:t xml:space="preserve">(D) </w:t>
      </w:r>
      <w:proofErr w:type="gramStart"/>
      <w:r>
        <w:t>investigate</w:t>
      </w:r>
      <w:proofErr w:type="gramEnd"/>
      <w:r>
        <w:t xml:space="preserve"> any other matter.</w:t>
      </w:r>
    </w:p>
    <w:p w:rsidR="001D269A" w:rsidRDefault="00370D16" w:rsidP="009E01E9">
      <w:pPr>
        <w:spacing w:after="0" w:line="360" w:lineRule="auto"/>
      </w:pPr>
      <w:r>
        <w:tab/>
      </w:r>
      <w:r w:rsidRPr="00370D16">
        <w:t>Plaint</w:t>
      </w:r>
      <w:r w:rsidR="00863E4E">
        <w:t xml:space="preserve">iff also alleges that defendant </w:t>
      </w:r>
      <w:r w:rsidR="006004DE">
        <w:t>STATE OF NEW JERSEY</w:t>
      </w:r>
      <w:r w:rsidR="0057003D">
        <w:t xml:space="preserve"> </w:t>
      </w:r>
      <w:r w:rsidRPr="00370D16">
        <w:t>' misconduct was "wanton and willful" and that defendants refused to acknowledge their errors or take any steps to correct them. Those allegations, if proven true, establish a colorable right to recover punitive damages under</w:t>
      </w:r>
      <w:r w:rsidR="002C16F9">
        <w:t xml:space="preserve"> state law. As such, plaintiff</w:t>
      </w:r>
      <w:r w:rsidR="00863E4E">
        <w:t xml:space="preserve"> WEBER and Minor KEITH ALEXANDER’S</w:t>
      </w:r>
      <w:r w:rsidRPr="00370D16">
        <w:t xml:space="preserve"> claim for punitive damages was sufficient to satisfy the jurisdictional amount for diversity jurisdiction.</w:t>
      </w:r>
    </w:p>
    <w:p w:rsidR="00277B66" w:rsidRDefault="00370D16" w:rsidP="009E01E9">
      <w:pPr>
        <w:spacing w:after="0" w:line="360" w:lineRule="auto"/>
      </w:pPr>
      <w:r>
        <w:tab/>
        <w:t xml:space="preserve">In the case of </w:t>
      </w:r>
      <w:proofErr w:type="spellStart"/>
      <w:r w:rsidRPr="002C16F9">
        <w:rPr>
          <w:u w:val="single"/>
        </w:rPr>
        <w:t>Hritz</w:t>
      </w:r>
      <w:proofErr w:type="spellEnd"/>
      <w:r w:rsidRPr="002C16F9">
        <w:rPr>
          <w:u w:val="single"/>
        </w:rPr>
        <w:t xml:space="preserve"> v. </w:t>
      </w:r>
      <w:proofErr w:type="spellStart"/>
      <w:r w:rsidRPr="002C16F9">
        <w:rPr>
          <w:u w:val="single"/>
        </w:rPr>
        <w:t>Woma</w:t>
      </w:r>
      <w:proofErr w:type="spellEnd"/>
      <w:r w:rsidRPr="002C16F9">
        <w:rPr>
          <w:u w:val="single"/>
        </w:rPr>
        <w:t xml:space="preserve"> Corp., 732 F.2d 1178</w:t>
      </w:r>
      <w:r>
        <w:t xml:space="preserve"> Plaintiffs, an injured worker and his wife, filed an action against defendant mining equipment distributor for damages resulting from injuries suffered in a mining accident. Defendant </w:t>
      </w:r>
      <w:r w:rsidR="006004DE">
        <w:t>STATE OF NEW JERSEY</w:t>
      </w:r>
      <w:r w:rsidR="0057003D">
        <w:t xml:space="preserve"> </w:t>
      </w:r>
      <w:r>
        <w:t xml:space="preserve">failed to respond to the complaint or to plaintiffs' motion for a default judgment pursuant to </w:t>
      </w:r>
      <w:r w:rsidRPr="002C16F9">
        <w:rPr>
          <w:i/>
          <w:u w:val="single"/>
        </w:rPr>
        <w:t>Fed. R. Civ. P. 55,</w:t>
      </w:r>
      <w:r>
        <w:t xml:space="preserve"> and the district court entered a default judgment. Four months later, defendant filed a motion to set aside the judgment. The district court denied the motion, and defendant appealed.</w:t>
      </w:r>
    </w:p>
    <w:p w:rsidR="00277B66" w:rsidRDefault="00277B66" w:rsidP="009E01E9">
      <w:pPr>
        <w:spacing w:after="0" w:line="360" w:lineRule="auto"/>
        <w:ind w:firstLine="720"/>
      </w:pPr>
      <w:r>
        <w:t xml:space="preserve">In this case Defendants </w:t>
      </w:r>
      <w:r w:rsidR="006004DE">
        <w:t>STATE OF NEW JERSEY</w:t>
      </w:r>
      <w:r w:rsidR="00EF5955">
        <w:t xml:space="preserve"> </w:t>
      </w:r>
      <w:r>
        <w:t>never explained to the court of Plaintiff</w:t>
      </w:r>
      <w:r w:rsidR="00EF5955">
        <w:t xml:space="preserve"> WEBER and Minor KEITH ALEXANDER</w:t>
      </w:r>
      <w:r>
        <w:t xml:space="preserve"> the reasons they had to delay </w:t>
      </w:r>
      <w:r w:rsidR="00EF5955">
        <w:t>or not respond to Plaintiff WEBER and KEITH ALEXANDER’s</w:t>
      </w:r>
      <w:r>
        <w:t xml:space="preserve"> complaint, they just took on their hands to answer whenever they felt like, demonstrating not only disrespect for </w:t>
      </w:r>
      <w:r w:rsidR="00EF5955">
        <w:t xml:space="preserve">Plaintiff WEBER and Minor KEITH ALEXANDER </w:t>
      </w:r>
      <w:r>
        <w:t xml:space="preserve">and discrimination for been a </w:t>
      </w:r>
      <w:r w:rsidR="00863E4E">
        <w:t xml:space="preserve">Pro Per </w:t>
      </w:r>
      <w:r>
        <w:t>litigant but for this Honorable Court that has its rules establish for years or hard work.</w:t>
      </w:r>
    </w:p>
    <w:p w:rsidR="009E01E9" w:rsidRDefault="009E01E9" w:rsidP="009E01E9">
      <w:pPr>
        <w:spacing w:after="0" w:line="360" w:lineRule="auto"/>
        <w:ind w:firstLine="720"/>
        <w:jc w:val="center"/>
        <w:rPr>
          <w:b/>
          <w:u w:val="single"/>
        </w:rPr>
      </w:pPr>
    </w:p>
    <w:p w:rsidR="009E01E9" w:rsidRDefault="009E01E9" w:rsidP="009E01E9">
      <w:pPr>
        <w:spacing w:after="0" w:line="360" w:lineRule="auto"/>
        <w:ind w:firstLine="720"/>
        <w:jc w:val="center"/>
        <w:rPr>
          <w:b/>
          <w:u w:val="single"/>
        </w:rPr>
      </w:pPr>
    </w:p>
    <w:p w:rsidR="009E01E9" w:rsidRDefault="009E01E9" w:rsidP="009E01E9">
      <w:pPr>
        <w:spacing w:after="0" w:line="360" w:lineRule="auto"/>
        <w:ind w:firstLine="720"/>
        <w:jc w:val="center"/>
        <w:rPr>
          <w:b/>
          <w:u w:val="single"/>
        </w:rPr>
      </w:pPr>
    </w:p>
    <w:p w:rsidR="00277B66" w:rsidRPr="00277B66" w:rsidRDefault="00277B66" w:rsidP="009E01E9">
      <w:pPr>
        <w:spacing w:after="0" w:line="360" w:lineRule="auto"/>
        <w:ind w:firstLine="720"/>
        <w:jc w:val="center"/>
        <w:rPr>
          <w:b/>
          <w:u w:val="single"/>
        </w:rPr>
      </w:pPr>
      <w:r>
        <w:rPr>
          <w:b/>
          <w:u w:val="single"/>
        </w:rPr>
        <w:lastRenderedPageBreak/>
        <w:t>CONCLUSION</w:t>
      </w:r>
    </w:p>
    <w:p w:rsidR="00863E4E" w:rsidRDefault="00277B66" w:rsidP="009E01E9">
      <w:pPr>
        <w:spacing w:after="0" w:line="360" w:lineRule="auto"/>
        <w:ind w:firstLine="720"/>
      </w:pPr>
      <w:r>
        <w:t>In conclusion, Plaintiff request to this Honorable Court to deny any motion or answer from D</w:t>
      </w:r>
      <w:r w:rsidR="00863E4E">
        <w:t xml:space="preserve">efendant </w:t>
      </w:r>
      <w:r w:rsidR="006004DE">
        <w:t>STATE OF NEW JERSEY</w:t>
      </w:r>
      <w:r w:rsidR="00EF5955">
        <w:t xml:space="preserve"> </w:t>
      </w:r>
      <w:r>
        <w:t xml:space="preserve">and issue a Default Judgement in favor of </w:t>
      </w:r>
      <w:r w:rsidR="00863E4E">
        <w:t xml:space="preserve">Plaintiff </w:t>
      </w:r>
      <w:r w:rsidR="00EF5955">
        <w:t xml:space="preserve">WEBER and Minor KEITH ALEXANDER </w:t>
      </w:r>
      <w:r w:rsidR="00863E4E">
        <w:t>that due to her Pro Per</w:t>
      </w:r>
      <w:r>
        <w:t xml:space="preserve"> status has struggled to learn and shoe respect to this Honorable Court.</w:t>
      </w:r>
    </w:p>
    <w:p w:rsidR="009E01E9" w:rsidRDefault="009E01E9" w:rsidP="00863E4E">
      <w:pPr>
        <w:spacing w:line="240" w:lineRule="auto"/>
        <w:ind w:firstLine="720"/>
      </w:pPr>
    </w:p>
    <w:p w:rsidR="00370D16" w:rsidRDefault="00863E4E" w:rsidP="00863E4E">
      <w:pPr>
        <w:spacing w:line="240" w:lineRule="auto"/>
        <w:ind w:firstLine="720"/>
      </w:pPr>
      <w:r>
        <w:t>Respectfully Yours</w:t>
      </w:r>
    </w:p>
    <w:p w:rsidR="00863E4E" w:rsidRDefault="00863E4E" w:rsidP="00863E4E">
      <w:pPr>
        <w:spacing w:line="240" w:lineRule="auto"/>
        <w:ind w:firstLine="720"/>
      </w:pPr>
    </w:p>
    <w:p w:rsidR="00863E4E" w:rsidRDefault="00863E4E" w:rsidP="00863E4E">
      <w:pPr>
        <w:spacing w:line="240" w:lineRule="auto"/>
        <w:ind w:firstLine="720"/>
      </w:pPr>
      <w:r>
        <w:t>________________________</w:t>
      </w:r>
    </w:p>
    <w:p w:rsidR="00863E4E" w:rsidRDefault="00863E4E" w:rsidP="00863E4E">
      <w:pPr>
        <w:spacing w:line="240" w:lineRule="auto"/>
        <w:ind w:firstLine="720"/>
      </w:pPr>
      <w:r>
        <w:t xml:space="preserve">Amy Weber </w:t>
      </w:r>
    </w:p>
    <w:p w:rsidR="00863E4E" w:rsidRPr="00277B66" w:rsidRDefault="00863E4E" w:rsidP="00863E4E">
      <w:pPr>
        <w:spacing w:line="240" w:lineRule="auto"/>
        <w:ind w:firstLine="720"/>
      </w:pPr>
      <w:r>
        <w:t xml:space="preserve">Pro Per Plaintiff </w:t>
      </w:r>
    </w:p>
    <w:sectPr w:rsidR="00863E4E" w:rsidRPr="00277B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03D" w:rsidRDefault="0057003D" w:rsidP="00DB088F">
      <w:pPr>
        <w:spacing w:after="0" w:line="240" w:lineRule="auto"/>
      </w:pPr>
      <w:r>
        <w:separator/>
      </w:r>
    </w:p>
  </w:endnote>
  <w:endnote w:type="continuationSeparator" w:id="0">
    <w:p w:rsidR="0057003D" w:rsidRDefault="0057003D" w:rsidP="00DB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03D" w:rsidRDefault="0057003D" w:rsidP="00DB088F">
      <w:pPr>
        <w:spacing w:after="0" w:line="240" w:lineRule="auto"/>
      </w:pPr>
      <w:r>
        <w:separator/>
      </w:r>
    </w:p>
  </w:footnote>
  <w:footnote w:type="continuationSeparator" w:id="0">
    <w:p w:rsidR="0057003D" w:rsidRDefault="0057003D" w:rsidP="00DB08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8273A"/>
    <w:multiLevelType w:val="hybridMultilevel"/>
    <w:tmpl w:val="1C14B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50"/>
    <w:rsid w:val="000E5B0B"/>
    <w:rsid w:val="001D269A"/>
    <w:rsid w:val="001F2450"/>
    <w:rsid w:val="00274086"/>
    <w:rsid w:val="00277B66"/>
    <w:rsid w:val="002C16F9"/>
    <w:rsid w:val="00305C11"/>
    <w:rsid w:val="00306E6D"/>
    <w:rsid w:val="00370D16"/>
    <w:rsid w:val="004E541A"/>
    <w:rsid w:val="00536929"/>
    <w:rsid w:val="0057003D"/>
    <w:rsid w:val="006004DE"/>
    <w:rsid w:val="006F1DDD"/>
    <w:rsid w:val="00863E4E"/>
    <w:rsid w:val="008751B0"/>
    <w:rsid w:val="008B2EA5"/>
    <w:rsid w:val="00960EA8"/>
    <w:rsid w:val="009E01E9"/>
    <w:rsid w:val="009E1097"/>
    <w:rsid w:val="00A1531B"/>
    <w:rsid w:val="00A207E6"/>
    <w:rsid w:val="00B4707B"/>
    <w:rsid w:val="00B5068D"/>
    <w:rsid w:val="00CB5BB0"/>
    <w:rsid w:val="00CC132A"/>
    <w:rsid w:val="00D579B7"/>
    <w:rsid w:val="00D76E56"/>
    <w:rsid w:val="00DB088F"/>
    <w:rsid w:val="00E36E4C"/>
    <w:rsid w:val="00EA0678"/>
    <w:rsid w:val="00EF5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450"/>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E36E4C"/>
    <w:pPr>
      <w:ind w:left="720"/>
      <w:contextualSpacing/>
    </w:pPr>
  </w:style>
  <w:style w:type="paragraph" w:styleId="Header">
    <w:name w:val="header"/>
    <w:basedOn w:val="Normal"/>
    <w:link w:val="HeaderChar"/>
    <w:uiPriority w:val="99"/>
    <w:unhideWhenUsed/>
    <w:rsid w:val="00DB0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88F"/>
  </w:style>
  <w:style w:type="paragraph" w:styleId="Footer">
    <w:name w:val="footer"/>
    <w:basedOn w:val="Normal"/>
    <w:link w:val="FooterChar"/>
    <w:uiPriority w:val="99"/>
    <w:unhideWhenUsed/>
    <w:rsid w:val="00DB0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8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450"/>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E36E4C"/>
    <w:pPr>
      <w:ind w:left="720"/>
      <w:contextualSpacing/>
    </w:pPr>
  </w:style>
  <w:style w:type="paragraph" w:styleId="Header">
    <w:name w:val="header"/>
    <w:basedOn w:val="Normal"/>
    <w:link w:val="HeaderChar"/>
    <w:uiPriority w:val="99"/>
    <w:unhideWhenUsed/>
    <w:rsid w:val="00DB0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88F"/>
  </w:style>
  <w:style w:type="paragraph" w:styleId="Footer">
    <w:name w:val="footer"/>
    <w:basedOn w:val="Normal"/>
    <w:link w:val="FooterChar"/>
    <w:uiPriority w:val="99"/>
    <w:unhideWhenUsed/>
    <w:rsid w:val="00DB0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1414</Words>
  <Characters>8062</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dc:creator>
  <cp:lastModifiedBy>amy weber</cp:lastModifiedBy>
  <cp:revision>2</cp:revision>
  <cp:lastPrinted>2015-05-27T02:51:00Z</cp:lastPrinted>
  <dcterms:created xsi:type="dcterms:W3CDTF">2015-05-27T02:51:00Z</dcterms:created>
  <dcterms:modified xsi:type="dcterms:W3CDTF">2015-05-27T02:51:00Z</dcterms:modified>
</cp:coreProperties>
</file>